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539750" cy="512445"/>
                <wp:effectExtent b="0" l="0" r="0" t="0"/>
                <wp:wrapNone/>
                <wp:docPr id="3" name=""/>
                <a:graphic>
                  <a:graphicData uri="http://schemas.microsoft.com/office/word/2010/wordprocessingGroup">
                    <wpg:wgp>
                      <wpg:cNvGrpSpPr/>
                      <wpg:grpSpPr>
                        <a:xfrm>
                          <a:off x="5076125" y="3523775"/>
                          <a:ext cx="539750" cy="512445"/>
                          <a:chOff x="5076125" y="3523775"/>
                          <a:chExt cx="539750" cy="512450"/>
                        </a:xfrm>
                      </wpg:grpSpPr>
                      <wpg:grpSp>
                        <wpg:cNvGrpSpPr/>
                        <wpg:grpSpPr>
                          <a:xfrm>
                            <a:off x="5076125" y="3523778"/>
                            <a:ext cx="539750" cy="512445"/>
                            <a:chOff x="5076125" y="3523775"/>
                            <a:chExt cx="539750" cy="512450"/>
                          </a:xfrm>
                        </wpg:grpSpPr>
                        <wps:wsp>
                          <wps:cNvSpPr/>
                          <wps:cNvPr id="3" name="Shape 3"/>
                          <wps:spPr>
                            <a:xfrm>
                              <a:off x="5076125" y="3523775"/>
                              <a:ext cx="539750" cy="51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76125" y="3523778"/>
                              <a:ext cx="539750" cy="512445"/>
                              <a:chOff x="5753" y="8000"/>
                              <a:chExt cx="828" cy="839"/>
                            </a:xfrm>
                          </wpg:grpSpPr>
                          <wps:wsp>
                            <wps:cNvSpPr/>
                            <wps:cNvPr id="5" name="Shape 5"/>
                            <wps:spPr>
                              <a:xfrm>
                                <a:off x="5753" y="8000"/>
                                <a:ext cx="825" cy="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937" y="8182"/>
                                <a:ext cx="460" cy="505"/>
                              </a:xfrm>
                              <a:custGeom>
                                <a:rect b="b" l="l" r="r" t="t"/>
                                <a:pathLst>
                                  <a:path extrusionOk="0" h="505" w="460">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wps:spPr>
                            <wps:bodyPr anchorCtr="0" anchor="ctr" bIns="91425" lIns="91425" spcFirstLastPara="1" rIns="91425" wrap="square" tIns="91425">
                              <a:noAutofit/>
                            </wps:bodyPr>
                          </wps:wsp>
                          <wps:wsp>
                            <wps:cNvSpPr/>
                            <wps:cNvPr id="7" name="Shape 7"/>
                            <wps:spPr>
                              <a:xfrm>
                                <a:off x="5753" y="8000"/>
                                <a:ext cx="828" cy="839"/>
                              </a:xfrm>
                              <a:custGeom>
                                <a:rect b="b" l="l" r="r" t="t"/>
                                <a:pathLst>
                                  <a:path extrusionOk="0" h="839" w="828">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539750" cy="512445"/>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39750" cy="512445"/>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ΥΠΕΥΘΥΝΗ ΔΗΛΩΣΗ</w:t>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Fonts w:ascii="Arial" w:cs="Arial" w:eastAsia="Arial" w:hAnsi="Arial"/>
          <w:b w:val="1"/>
          <w:sz w:val="28"/>
          <w:szCs w:val="28"/>
          <w:vertAlign w:val="superscript"/>
          <w:rtl w:val="0"/>
        </w:rPr>
        <w:t xml:space="preserve">(άρθρο 8 Ν.1599/1986)</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ΣΧΕΤΙΚΑ ΜΕ ΤΗ ΣΩΡΕΥΣΗ ΤΩΝ ΕΝΙΣΧΥΣΕΩΝ ΗΣΣΟΝΟΣ ΣΗΜΑΣΙΑΣ (DE MINIMIS) </w:t>
      </w:r>
    </w:p>
    <w:p w:rsidR="00000000" w:rsidDel="00000000" w:rsidP="00000000" w:rsidRDefault="00000000" w:rsidRPr="00000000" w14:paraId="0000000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ΒΑΣΕΙ ΤΟΥ ΚΑΝΟΝΙΣΜΟΥ (EE) 2023/2831</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22" w:sz="4" w:val="single"/>
        </w:pBd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Η ακρίβεια των στοιχείων που υποβάλλονται με αυτή τη δήλωση μπορεί να ελεγχθεί με βάση το αρχείο άλλων υπηρεσιών (άρθρο 8 παρ. 4 Ν.1599/1986)</w:t>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20"/>
          <w:szCs w:val="20"/>
        </w:rPr>
      </w:pPr>
      <w:r w:rsidDel="00000000" w:rsidR="00000000" w:rsidRPr="00000000">
        <w:rPr>
          <w:rtl w:val="0"/>
        </w:rPr>
      </w:r>
    </w:p>
    <w:tbl>
      <w:tblPr>
        <w:tblStyle w:val="Table1"/>
        <w:tblW w:w="10343.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3"/>
        <w:gridCol w:w="333"/>
        <w:gridCol w:w="665"/>
        <w:gridCol w:w="94"/>
        <w:gridCol w:w="1972"/>
        <w:gridCol w:w="728"/>
        <w:gridCol w:w="364"/>
        <w:gridCol w:w="32"/>
        <w:gridCol w:w="697"/>
        <w:gridCol w:w="760"/>
        <w:gridCol w:w="332"/>
        <w:gridCol w:w="728"/>
        <w:gridCol w:w="546"/>
        <w:gridCol w:w="546"/>
        <w:gridCol w:w="1163"/>
        <w:tblGridChange w:id="0">
          <w:tblGrid>
            <w:gridCol w:w="1383"/>
            <w:gridCol w:w="333"/>
            <w:gridCol w:w="665"/>
            <w:gridCol w:w="94"/>
            <w:gridCol w:w="1972"/>
            <w:gridCol w:w="728"/>
            <w:gridCol w:w="364"/>
            <w:gridCol w:w="32"/>
            <w:gridCol w:w="697"/>
            <w:gridCol w:w="760"/>
            <w:gridCol w:w="332"/>
            <w:gridCol w:w="728"/>
            <w:gridCol w:w="546"/>
            <w:gridCol w:w="546"/>
            <w:gridCol w:w="1163"/>
          </w:tblGrid>
        </w:tblGridChange>
      </w:tblGrid>
      <w:tr>
        <w:trPr>
          <w:cantSplit w:val="1"/>
          <w:trHeight w:val="419" w:hRule="atLeast"/>
          <w:tblHeader w:val="0"/>
        </w:trPr>
        <w:tc>
          <w:tcPr/>
          <w:p w:rsidR="00000000" w:rsidDel="00000000" w:rsidP="00000000" w:rsidRDefault="00000000" w:rsidRPr="00000000" w14:paraId="0000000D">
            <w:pPr>
              <w:spacing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ΠΡΟΣ</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0"/>
                <w:szCs w:val="20"/>
                <w:rtl w:val="0"/>
              </w:rPr>
              <w:t xml:space="preserve">:</w:t>
            </w:r>
          </w:p>
        </w:tc>
        <w:tc>
          <w:tcPr>
            <w:gridSpan w:val="14"/>
          </w:tcPr>
          <w:p w:rsidR="00000000" w:rsidDel="00000000" w:rsidP="00000000" w:rsidRDefault="00000000" w:rsidRPr="00000000" w14:paraId="0000000E">
            <w:pPr>
              <w:spacing w:after="60" w:before="60" w:line="276" w:lineRule="auto"/>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Τμήμα Γεωγραφίας Χαροκοπείου Πανεπιστημίου</w:t>
            </w:r>
          </w:p>
        </w:tc>
      </w:tr>
      <w:tr>
        <w:trPr>
          <w:cantSplit w:val="1"/>
          <w:trHeight w:val="419" w:hRule="atLeast"/>
          <w:tblHeader w:val="0"/>
        </w:trPr>
        <w:tc>
          <w:tcPr/>
          <w:p w:rsidR="00000000" w:rsidDel="00000000" w:rsidP="00000000" w:rsidRDefault="00000000" w:rsidRPr="00000000" w14:paraId="0000001C">
            <w:pPr>
              <w:spacing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Ο – Η Όνομα:</w:t>
            </w:r>
          </w:p>
        </w:tc>
        <w:tc>
          <w:tcPr>
            <w:gridSpan w:val="5"/>
          </w:tcPr>
          <w:p w:rsidR="00000000" w:rsidDel="00000000" w:rsidP="00000000" w:rsidRDefault="00000000" w:rsidRPr="00000000" w14:paraId="0000001D">
            <w:pPr>
              <w:spacing w:before="240" w:lineRule="auto"/>
              <w:rPr>
                <w:rFonts w:ascii="Arial" w:cs="Arial" w:eastAsia="Arial" w:hAnsi="Arial"/>
                <w:sz w:val="16"/>
                <w:szCs w:val="16"/>
              </w:rPr>
            </w:pPr>
            <w:r w:rsidDel="00000000" w:rsidR="00000000" w:rsidRPr="00000000">
              <w:rPr>
                <w:rtl w:val="0"/>
              </w:rPr>
            </w:r>
          </w:p>
        </w:tc>
        <w:tc>
          <w:tcPr>
            <w:gridSpan w:val="3"/>
          </w:tcPr>
          <w:p w:rsidR="00000000" w:rsidDel="00000000" w:rsidP="00000000" w:rsidRDefault="00000000" w:rsidRPr="00000000" w14:paraId="00000022">
            <w:pPr>
              <w:spacing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Επώνυμο:</w:t>
            </w:r>
          </w:p>
        </w:tc>
        <w:tc>
          <w:tcPr>
            <w:gridSpan w:val="6"/>
          </w:tcPr>
          <w:p w:rsidR="00000000" w:rsidDel="00000000" w:rsidP="00000000" w:rsidRDefault="00000000" w:rsidRPr="00000000" w14:paraId="00000025">
            <w:pPr>
              <w:spacing w:before="240" w:lineRule="auto"/>
              <w:rPr>
                <w:rFonts w:ascii="Arial" w:cs="Arial" w:eastAsia="Arial" w:hAnsi="Arial"/>
                <w:sz w:val="16"/>
                <w:szCs w:val="16"/>
              </w:rPr>
            </w:pPr>
            <w:r w:rsidDel="00000000" w:rsidR="00000000" w:rsidRPr="00000000">
              <w:rPr>
                <w:rtl w:val="0"/>
              </w:rPr>
            </w:r>
          </w:p>
        </w:tc>
      </w:tr>
      <w:tr>
        <w:trPr>
          <w:cantSplit w:val="1"/>
          <w:trHeight w:val="100" w:hRule="atLeast"/>
          <w:tblHeader w:val="0"/>
        </w:trPr>
        <w:tc>
          <w:tcPr>
            <w:gridSpan w:val="4"/>
          </w:tcPr>
          <w:p w:rsidR="00000000" w:rsidDel="00000000" w:rsidP="00000000" w:rsidRDefault="00000000" w:rsidRPr="00000000" w14:paraId="0000002B">
            <w:pPr>
              <w:spacing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Όνομα και Επώνυμο Πατέρα:</w:t>
            </w:r>
          </w:p>
        </w:tc>
        <w:tc>
          <w:tcPr>
            <w:gridSpan w:val="11"/>
          </w:tcPr>
          <w:p w:rsidR="00000000" w:rsidDel="00000000" w:rsidP="00000000" w:rsidRDefault="00000000" w:rsidRPr="00000000" w14:paraId="0000002F">
            <w:pPr>
              <w:spacing w:before="240" w:lineRule="auto"/>
              <w:rPr>
                <w:rFonts w:ascii="Arial" w:cs="Arial" w:eastAsia="Arial" w:hAnsi="Arial"/>
                <w:sz w:val="16"/>
                <w:szCs w:val="16"/>
              </w:rPr>
            </w:pPr>
            <w:r w:rsidDel="00000000" w:rsidR="00000000" w:rsidRPr="00000000">
              <w:rPr>
                <w:rtl w:val="0"/>
              </w:rPr>
            </w:r>
          </w:p>
        </w:tc>
      </w:tr>
      <w:tr>
        <w:trPr>
          <w:cantSplit w:val="1"/>
          <w:trHeight w:val="100" w:hRule="atLeast"/>
          <w:tblHeader w:val="0"/>
        </w:trPr>
        <w:tc>
          <w:tcPr>
            <w:gridSpan w:val="4"/>
          </w:tcPr>
          <w:p w:rsidR="00000000" w:rsidDel="00000000" w:rsidP="00000000" w:rsidRDefault="00000000" w:rsidRPr="00000000" w14:paraId="0000003A">
            <w:pPr>
              <w:spacing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Όνομα και Επώνυμο Μητέρας:</w:t>
            </w:r>
          </w:p>
        </w:tc>
        <w:tc>
          <w:tcPr>
            <w:gridSpan w:val="11"/>
          </w:tcPr>
          <w:p w:rsidR="00000000" w:rsidDel="00000000" w:rsidP="00000000" w:rsidRDefault="00000000" w:rsidRPr="00000000" w14:paraId="0000003E">
            <w:pPr>
              <w:spacing w:before="240" w:lineRule="auto"/>
              <w:rPr>
                <w:rFonts w:ascii="Arial" w:cs="Arial" w:eastAsia="Arial" w:hAnsi="Arial"/>
                <w:sz w:val="16"/>
                <w:szCs w:val="16"/>
              </w:rPr>
            </w:pPr>
            <w:r w:rsidDel="00000000" w:rsidR="00000000" w:rsidRPr="00000000">
              <w:rPr>
                <w:rtl w:val="0"/>
              </w:rPr>
            </w:r>
          </w:p>
        </w:tc>
      </w:tr>
      <w:tr>
        <w:trPr>
          <w:cantSplit w:val="1"/>
          <w:trHeight w:val="197" w:hRule="atLeast"/>
          <w:tblHeader w:val="0"/>
        </w:trPr>
        <w:tc>
          <w:tcPr>
            <w:gridSpan w:val="4"/>
          </w:tcPr>
          <w:p w:rsidR="00000000" w:rsidDel="00000000" w:rsidP="00000000" w:rsidRDefault="00000000" w:rsidRPr="00000000" w14:paraId="00000049">
            <w:pPr>
              <w:spacing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Ημερομηνία γέννησης</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16"/>
                <w:szCs w:val="16"/>
                <w:rtl w:val="0"/>
              </w:rPr>
              <w:t xml:space="preserve">:</w:t>
            </w:r>
          </w:p>
        </w:tc>
        <w:tc>
          <w:tcPr>
            <w:gridSpan w:val="11"/>
          </w:tcPr>
          <w:p w:rsidR="00000000" w:rsidDel="00000000" w:rsidP="00000000" w:rsidRDefault="00000000" w:rsidRPr="00000000" w14:paraId="0000004D">
            <w:pPr>
              <w:spacing w:before="240" w:lineRule="auto"/>
              <w:rPr>
                <w:rFonts w:ascii="Arial" w:cs="Arial" w:eastAsia="Arial" w:hAnsi="Arial"/>
                <w:sz w:val="16"/>
                <w:szCs w:val="16"/>
              </w:rPr>
            </w:pPr>
            <w:r w:rsidDel="00000000" w:rsidR="00000000" w:rsidRPr="00000000">
              <w:rPr>
                <w:rtl w:val="0"/>
              </w:rPr>
            </w:r>
          </w:p>
        </w:tc>
      </w:tr>
      <w:tr>
        <w:trPr>
          <w:cantSplit w:val="1"/>
          <w:trHeight w:val="10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Τόπος Γέννησης:</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before="240" w:lineRule="auto"/>
              <w:rPr>
                <w:rFonts w:ascii="Arial" w:cs="Arial" w:eastAsia="Arial" w:hAnsi="Arial"/>
                <w:sz w:val="16"/>
                <w:szCs w:val="16"/>
              </w:rPr>
            </w:pPr>
            <w:r w:rsidDel="00000000" w:rsidR="00000000" w:rsidRPr="00000000">
              <w:rPr>
                <w:rtl w:val="0"/>
              </w:rPr>
            </w:r>
          </w:p>
        </w:tc>
      </w:tr>
      <w:tr>
        <w:trPr>
          <w:cantSplit w:val="1"/>
          <w:trHeight w:val="425" w:hRule="atLeast"/>
          <w:tblHeader w:val="0"/>
        </w:trPr>
        <w:tc>
          <w:tcPr>
            <w:gridSpan w:val="4"/>
          </w:tcPr>
          <w:p w:rsidR="00000000" w:rsidDel="00000000" w:rsidP="00000000" w:rsidRDefault="00000000" w:rsidRPr="00000000" w14:paraId="00000067">
            <w:pPr>
              <w:spacing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Αριθμός Δελτίου Ταυτότητας:</w:t>
            </w:r>
          </w:p>
        </w:tc>
        <w:tc>
          <w:tcPr>
            <w:gridSpan w:val="3"/>
          </w:tcPr>
          <w:p w:rsidR="00000000" w:rsidDel="00000000" w:rsidP="00000000" w:rsidRDefault="00000000" w:rsidRPr="00000000" w14:paraId="0000006B">
            <w:pPr>
              <w:spacing w:before="240" w:lineRule="auto"/>
              <w:rPr>
                <w:rFonts w:ascii="Arial" w:cs="Arial" w:eastAsia="Arial" w:hAnsi="Arial"/>
                <w:sz w:val="16"/>
                <w:szCs w:val="16"/>
              </w:rPr>
            </w:pPr>
            <w:r w:rsidDel="00000000" w:rsidR="00000000" w:rsidRPr="00000000">
              <w:rPr>
                <w:rtl w:val="0"/>
              </w:rPr>
            </w:r>
          </w:p>
        </w:tc>
        <w:tc>
          <w:tcPr>
            <w:gridSpan w:val="2"/>
          </w:tcPr>
          <w:p w:rsidR="00000000" w:rsidDel="00000000" w:rsidP="00000000" w:rsidRDefault="00000000" w:rsidRPr="00000000" w14:paraId="0000006E">
            <w:pPr>
              <w:spacing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Τηλ:</w:t>
            </w:r>
          </w:p>
        </w:tc>
        <w:tc>
          <w:tcPr>
            <w:gridSpan w:val="6"/>
          </w:tcPr>
          <w:p w:rsidR="00000000" w:rsidDel="00000000" w:rsidP="00000000" w:rsidRDefault="00000000" w:rsidRPr="00000000" w14:paraId="00000070">
            <w:pPr>
              <w:spacing w:before="240" w:lineRule="auto"/>
              <w:rPr>
                <w:rFonts w:ascii="Arial" w:cs="Arial" w:eastAsia="Arial" w:hAnsi="Arial"/>
                <w:sz w:val="16"/>
                <w:szCs w:val="16"/>
              </w:rPr>
            </w:pPr>
            <w:r w:rsidDel="00000000" w:rsidR="00000000" w:rsidRPr="00000000">
              <w:rPr>
                <w:rtl w:val="0"/>
              </w:rPr>
            </w:r>
          </w:p>
        </w:tc>
      </w:tr>
      <w:tr>
        <w:trPr>
          <w:cantSplit w:val="1"/>
          <w:trHeight w:val="425" w:hRule="atLeast"/>
          <w:tblHeader w:val="0"/>
        </w:trPr>
        <w:tc>
          <w:tcPr>
            <w:gridSpan w:val="2"/>
          </w:tcPr>
          <w:p w:rsidR="00000000" w:rsidDel="00000000" w:rsidP="00000000" w:rsidRDefault="00000000" w:rsidRPr="00000000" w14:paraId="00000076">
            <w:pPr>
              <w:spacing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Τόπος Κατοικίας:</w:t>
            </w:r>
          </w:p>
        </w:tc>
        <w:tc>
          <w:tcPr>
            <w:gridSpan w:val="3"/>
          </w:tcPr>
          <w:p w:rsidR="00000000" w:rsidDel="00000000" w:rsidP="00000000" w:rsidRDefault="00000000" w:rsidRPr="00000000" w14:paraId="00000078">
            <w:pPr>
              <w:spacing w:before="24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7B">
            <w:pPr>
              <w:spacing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Οδός:</w:t>
            </w:r>
          </w:p>
        </w:tc>
        <w:tc>
          <w:tcPr>
            <w:gridSpan w:val="5"/>
          </w:tcPr>
          <w:p w:rsidR="00000000" w:rsidDel="00000000" w:rsidP="00000000" w:rsidRDefault="00000000" w:rsidRPr="00000000" w14:paraId="0000007C">
            <w:pPr>
              <w:spacing w:before="24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81">
            <w:pPr>
              <w:spacing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Αριθ:</w:t>
            </w:r>
          </w:p>
        </w:tc>
        <w:tc>
          <w:tcPr/>
          <w:p w:rsidR="00000000" w:rsidDel="00000000" w:rsidP="00000000" w:rsidRDefault="00000000" w:rsidRPr="00000000" w14:paraId="00000082">
            <w:pPr>
              <w:spacing w:before="24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83">
            <w:pPr>
              <w:spacing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ΤΚ:</w:t>
            </w:r>
          </w:p>
        </w:tc>
        <w:tc>
          <w:tcPr/>
          <w:p w:rsidR="00000000" w:rsidDel="00000000" w:rsidP="00000000" w:rsidRDefault="00000000" w:rsidRPr="00000000" w14:paraId="00000084">
            <w:pPr>
              <w:spacing w:before="240" w:lineRule="auto"/>
              <w:rPr>
                <w:rFonts w:ascii="Arial" w:cs="Arial" w:eastAsia="Arial" w:hAnsi="Arial"/>
                <w:sz w:val="16"/>
                <w:szCs w:val="16"/>
              </w:rPr>
            </w:pPr>
            <w:r w:rsidDel="00000000" w:rsidR="00000000" w:rsidRPr="00000000">
              <w:rPr>
                <w:rtl w:val="0"/>
              </w:rPr>
            </w:r>
          </w:p>
        </w:tc>
      </w:tr>
      <w:tr>
        <w:trPr>
          <w:cantSplit w:val="1"/>
          <w:trHeight w:val="526" w:hRule="atLeast"/>
          <w:tblHeader w:val="0"/>
        </w:trPr>
        <w:tc>
          <w:tcPr>
            <w:gridSpan w:val="3"/>
          </w:tcPr>
          <w:p w:rsidR="00000000" w:rsidDel="00000000" w:rsidP="00000000" w:rsidRDefault="00000000" w:rsidRPr="00000000" w14:paraId="00000085">
            <w:pPr>
              <w:spacing w:befor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Αρ. Τηλεομοιοτύπου (Fax):</w:t>
            </w:r>
          </w:p>
        </w:tc>
        <w:tc>
          <w:tcPr>
            <w:gridSpan w:val="5"/>
          </w:tcPr>
          <w:p w:rsidR="00000000" w:rsidDel="00000000" w:rsidP="00000000" w:rsidRDefault="00000000" w:rsidRPr="00000000" w14:paraId="00000088">
            <w:pPr>
              <w:spacing w:before="240" w:lineRule="auto"/>
              <w:rPr>
                <w:rFonts w:ascii="Arial" w:cs="Arial" w:eastAsia="Arial" w:hAnsi="Arial"/>
                <w:sz w:val="16"/>
                <w:szCs w:val="16"/>
              </w:rPr>
            </w:pPr>
            <w:r w:rsidDel="00000000" w:rsidR="00000000" w:rsidRPr="00000000">
              <w:rPr>
                <w:rtl w:val="0"/>
              </w:rPr>
            </w:r>
          </w:p>
        </w:tc>
        <w:tc>
          <w:tcPr>
            <w:gridSpan w:val="2"/>
          </w:tcPr>
          <w:p w:rsidR="00000000" w:rsidDel="00000000" w:rsidP="00000000" w:rsidRDefault="00000000" w:rsidRPr="00000000" w14:paraId="0000008D">
            <w:pPr>
              <w:rPr>
                <w:rFonts w:ascii="Arial" w:cs="Arial" w:eastAsia="Arial" w:hAnsi="Arial"/>
                <w:sz w:val="16"/>
                <w:szCs w:val="16"/>
              </w:rPr>
            </w:pPr>
            <w:r w:rsidDel="00000000" w:rsidR="00000000" w:rsidRPr="00000000">
              <w:rPr>
                <w:rFonts w:ascii="Arial" w:cs="Arial" w:eastAsia="Arial" w:hAnsi="Arial"/>
                <w:sz w:val="16"/>
                <w:szCs w:val="16"/>
                <w:rtl w:val="0"/>
              </w:rPr>
              <w:t xml:space="preserve">Δ/νση Ηλεκτρ. Ταχυδρομείου</w:t>
            </w:r>
          </w:p>
          <w:p w:rsidR="00000000" w:rsidDel="00000000" w:rsidP="00000000" w:rsidRDefault="00000000" w:rsidRPr="00000000" w14:paraId="0000008E">
            <w:pPr>
              <w:rPr>
                <w:rFonts w:ascii="Arial" w:cs="Arial" w:eastAsia="Arial" w:hAnsi="Arial"/>
                <w:sz w:val="16"/>
                <w:szCs w:val="16"/>
              </w:rPr>
            </w:pPr>
            <w:r w:rsidDel="00000000" w:rsidR="00000000" w:rsidRPr="00000000">
              <w:rPr>
                <w:rFonts w:ascii="Arial" w:cs="Arial" w:eastAsia="Arial" w:hAnsi="Arial"/>
                <w:sz w:val="16"/>
                <w:szCs w:val="16"/>
                <w:rtl w:val="0"/>
              </w:rPr>
              <w:t xml:space="preserve">(Εmail):</w:t>
            </w:r>
          </w:p>
        </w:tc>
        <w:tc>
          <w:tcPr>
            <w:gridSpan w:val="5"/>
          </w:tcPr>
          <w:p w:rsidR="00000000" w:rsidDel="00000000" w:rsidP="00000000" w:rsidRDefault="00000000" w:rsidRPr="00000000" w14:paraId="00000090">
            <w:pPr>
              <w:spacing w:before="240"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9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Με ατομική μου ευθύνη και γνωρίζοντας τις κυρώσεις</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Fonts w:ascii="Arial" w:cs="Arial" w:eastAsia="Arial" w:hAnsi="Arial"/>
          <w:sz w:val="20"/>
          <w:szCs w:val="20"/>
          <w:rtl w:val="0"/>
        </w:rPr>
        <w:t xml:space="preserve">, που προβλέπονται από τις διατάξεις της παρ. 6 του άρθρου 22 του Ν. 1599/1986, δηλώνω ότι:</w:t>
      </w:r>
    </w:p>
    <w:p w:rsidR="00000000" w:rsidDel="00000000" w:rsidP="00000000" w:rsidRDefault="00000000" w:rsidRPr="00000000" w14:paraId="0000009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Α.</w:t>
      </w:r>
      <w:r w:rsidDel="00000000" w:rsidR="00000000" w:rsidRPr="00000000">
        <w:rPr>
          <w:rFonts w:ascii="Arial" w:cs="Arial" w:eastAsia="Arial" w:hAnsi="Arial"/>
          <w:sz w:val="20"/>
          <w:szCs w:val="20"/>
          <w:rtl w:val="0"/>
        </w:rPr>
        <w:t xml:space="preserve">  Σύμφωνα με τον Κανονισμό (ΕΕ) 2023/2831 ΔΕΝ</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ασκώ οικονομική δραστηριότητα, </w:t>
      </w:r>
      <w:r w:rsidDel="00000000" w:rsidR="00000000" w:rsidRPr="00000000">
        <w:rPr>
          <w:rFonts w:ascii="Arial" w:cs="Arial" w:eastAsia="Arial" w:hAnsi="Arial"/>
          <w:sz w:val="18"/>
          <w:szCs w:val="18"/>
          <w:rtl w:val="0"/>
        </w:rPr>
        <w:t xml:space="preserve"> που ως οντότητα έχει </w:t>
      </w:r>
      <w:r w:rsidDel="00000000" w:rsidR="00000000" w:rsidRPr="00000000">
        <w:rPr>
          <w:rFonts w:ascii="Arial" w:cs="Arial" w:eastAsia="Arial" w:hAnsi="Arial"/>
          <w:sz w:val="20"/>
          <w:szCs w:val="20"/>
          <w:rtl w:val="0"/>
        </w:rPr>
        <w:t xml:space="preserve"> την έννοια της «επιχείρησης» </w:t>
      </w:r>
    </w:p>
    <w:p w:rsidR="00000000" w:rsidDel="00000000" w:rsidP="00000000" w:rsidRDefault="00000000" w:rsidRPr="00000000" w14:paraId="00000099">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Β.</w:t>
      </w:r>
      <w:r w:rsidDel="00000000" w:rsidR="00000000" w:rsidRPr="00000000">
        <w:rPr>
          <w:rFonts w:ascii="Arial" w:cs="Arial" w:eastAsia="Arial" w:hAnsi="Arial"/>
          <w:sz w:val="20"/>
          <w:szCs w:val="20"/>
          <w:rtl w:val="0"/>
        </w:rPr>
        <w:t xml:space="preserve">  Σύμφωνα με τον Κανονισμό (ΕΕ) 2023/2831 ασκώ οικονομική δραστηριότητα,  που ως οντότητα έχει  την έννοια της «επιχείρησης» </w:t>
      </w:r>
    </w:p>
    <w:p w:rsidR="00000000" w:rsidDel="00000000" w:rsidP="00000000" w:rsidRDefault="00000000" w:rsidRPr="00000000" w14:paraId="0000009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Στις περιπτώσεις που επελέγη το </w:t>
      </w:r>
      <w:r w:rsidDel="00000000" w:rsidR="00000000" w:rsidRPr="00000000">
        <w:rPr>
          <w:rFonts w:ascii="Arial" w:cs="Arial" w:eastAsia="Arial" w:hAnsi="Arial"/>
          <w:b w:val="1"/>
          <w:sz w:val="20"/>
          <w:szCs w:val="20"/>
          <w:rtl w:val="0"/>
        </w:rPr>
        <w:t xml:space="preserve">Β</w:t>
      </w:r>
      <w:r w:rsidDel="00000000" w:rsidR="00000000" w:rsidRPr="00000000">
        <w:rPr>
          <w:rFonts w:ascii="Arial" w:cs="Arial" w:eastAsia="Arial" w:hAnsi="Arial"/>
          <w:sz w:val="20"/>
          <w:szCs w:val="20"/>
          <w:rtl w:val="0"/>
        </w:rPr>
        <w:t xml:space="preserve">, συμπληρώστε </w:t>
      </w:r>
      <w:sdt>
        <w:sdtPr>
          <w:tag w:val="goog_rdk_0"/>
        </w:sdtPr>
        <w:sdtContent>
          <w:r w:rsidDel="00000000" w:rsidR="00000000" w:rsidRPr="00000000">
            <w:rPr>
              <w:rFonts w:ascii="Arial Unicode MS" w:cs="Arial Unicode MS" w:eastAsia="Arial Unicode MS" w:hAnsi="Arial Unicode MS"/>
              <w:i w:val="1"/>
              <w:sz w:val="18"/>
              <w:szCs w:val="18"/>
              <w:rtl w:val="0"/>
            </w:rPr>
            <w:t xml:space="preserve">με  √ ένα από τα παρακάτω)</w:t>
          </w:r>
        </w:sdtContent>
      </w:sdt>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9C">
      <w:pPr>
        <w:jc w:val="center"/>
        <w:rPr>
          <w:rFonts w:ascii="Arial" w:cs="Arial" w:eastAsia="Arial" w:hAnsi="Arial"/>
          <w:b w:val="1"/>
          <w:sz w:val="20"/>
          <w:szCs w:val="20"/>
        </w:rPr>
      </w:pPr>
      <w:r w:rsidDel="00000000" w:rsidR="00000000" w:rsidRPr="00000000">
        <w:rPr>
          <w:rtl w:val="0"/>
        </w:rPr>
      </w:r>
    </w:p>
    <w:tbl>
      <w:tblPr>
        <w:tblStyle w:val="Table2"/>
        <w:tblW w:w="7373.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284"/>
        <w:gridCol w:w="6663"/>
        <w:tblGridChange w:id="0">
          <w:tblGrid>
            <w:gridCol w:w="426"/>
            <w:gridCol w:w="284"/>
            <w:gridCol w:w="6663"/>
          </w:tblGrid>
        </w:tblGridChange>
      </w:tblGrid>
      <w:tr>
        <w:trPr>
          <w:cantSplit w:val="0"/>
          <w:trHeight w:val="396" w:hRule="atLeast"/>
          <w:tblHeader w:val="0"/>
        </w:trPr>
        <w:tc>
          <w:tcPr>
            <w:tcBorders>
              <w:bottom w:color="000000" w:space="0" w:sz="4" w:val="single"/>
              <w:right w:color="000000" w:space="0" w:sz="4" w:val="single"/>
            </w:tcBorders>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9E">
            <w:pPr>
              <w:ind w:left="360" w:firstLine="0"/>
              <w:jc w:val="center"/>
              <w:rPr>
                <w:rFonts w:ascii="Arial" w:cs="Arial" w:eastAsia="Arial" w:hAnsi="Arial"/>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62"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Δεν συνιστά «ενιαία επιχείρηση»</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με καμία άλλη επιχείρηση</w:t>
            </w:r>
            <w:r w:rsidDel="00000000" w:rsidR="00000000" w:rsidRPr="00000000">
              <w:rPr>
                <w:rtl w:val="0"/>
              </w:rPr>
            </w:r>
          </w:p>
        </w:tc>
      </w:tr>
      <w:tr>
        <w:trPr>
          <w:cantSplit w:val="0"/>
          <w:trHeight w:val="396"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2">
            <w:pPr>
              <w:spacing w:line="360" w:lineRule="auto"/>
              <w:jc w:val="both"/>
              <w:rPr>
                <w:rFonts w:ascii="Arial" w:cs="Arial" w:eastAsia="Arial" w:hAnsi="Arial"/>
                <w:sz w:val="20"/>
                <w:szCs w:val="20"/>
              </w:rPr>
            </w:pPr>
            <w:r w:rsidDel="00000000" w:rsidR="00000000" w:rsidRPr="00000000">
              <w:rPr>
                <w:rtl w:val="0"/>
              </w:rPr>
            </w:r>
          </w:p>
        </w:tc>
      </w:tr>
      <w:tr>
        <w:trPr>
          <w:cantSplit w:val="0"/>
          <w:trHeight w:val="252" w:hRule="atLeast"/>
          <w:tblHeader w:val="0"/>
        </w:trPr>
        <w:tc>
          <w:tcPr>
            <w:tcBorders>
              <w:top w:color="000000" w:space="0" w:sz="4" w:val="single"/>
              <w:right w:color="000000" w:space="0" w:sz="4" w:val="single"/>
            </w:tcBorders>
          </w:tcPr>
          <w:p w:rsidR="00000000" w:rsidDel="00000000" w:rsidP="00000000" w:rsidRDefault="00000000" w:rsidRPr="00000000" w14:paraId="000000A3">
            <w:pPr>
              <w:ind w:left="360" w:firstLine="0"/>
              <w:jc w:val="center"/>
              <w:rPr>
                <w:rFonts w:ascii="Arial" w:cs="Arial" w:eastAsia="Arial" w:hAnsi="Arial"/>
                <w:b w:val="1"/>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A4">
            <w:pPr>
              <w:ind w:left="360" w:firstLine="0"/>
              <w:jc w:val="center"/>
              <w:rPr>
                <w:rFonts w:ascii="Arial" w:cs="Arial" w:eastAsia="Arial" w:hAnsi="Arial"/>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Συνιστά «ενιαία επιχείρηση»  με τις κάτωθι επιχειρήσεις:</w:t>
            </w:r>
          </w:p>
          <w:p w:rsidR="00000000" w:rsidDel="00000000" w:rsidP="00000000" w:rsidRDefault="00000000" w:rsidRPr="00000000" w14:paraId="000000A6">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3"/>
        <w:tblpPr w:leftFromText="180" w:rightFromText="180" w:topFromText="0" w:bottomFromText="0" w:vertAnchor="text" w:horzAnchor="text" w:tblpX="923.5000000000002" w:tblpY="148"/>
        <w:tblW w:w="807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4282"/>
        <w:gridCol w:w="3118"/>
        <w:tblGridChange w:id="0">
          <w:tblGrid>
            <w:gridCol w:w="675"/>
            <w:gridCol w:w="4282"/>
            <w:gridCol w:w="3118"/>
          </w:tblGrid>
        </w:tblGridChange>
      </w:tblGrid>
      <w:tr>
        <w:trPr>
          <w:cantSplit w:val="0"/>
          <w:trHeight w:val="345" w:hRule="atLeast"/>
          <w:tblHeader w:val="0"/>
        </w:trPr>
        <w:tc>
          <w:tcPr>
            <w:vAlign w:val="center"/>
          </w:tcPr>
          <w:p w:rsidR="00000000" w:rsidDel="00000000" w:rsidP="00000000" w:rsidRDefault="00000000" w:rsidRPr="00000000" w14:paraId="000000A8">
            <w:pPr>
              <w:spacing w:after="80" w:before="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Α/Α</w:t>
            </w:r>
          </w:p>
        </w:tc>
        <w:tc>
          <w:tcPr>
            <w:vAlign w:val="center"/>
          </w:tcPr>
          <w:p w:rsidR="00000000" w:rsidDel="00000000" w:rsidP="00000000" w:rsidRDefault="00000000" w:rsidRPr="00000000" w14:paraId="000000A9">
            <w:pPr>
              <w:spacing w:after="80" w:before="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ΕΠΩΝΥΜΙΑ ΕΠΙΧΕΙΡΗΣΗΣ</w:t>
            </w:r>
          </w:p>
        </w:tc>
        <w:tc>
          <w:tcPr>
            <w:vAlign w:val="center"/>
          </w:tcPr>
          <w:p w:rsidR="00000000" w:rsidDel="00000000" w:rsidP="00000000" w:rsidRDefault="00000000" w:rsidRPr="00000000" w14:paraId="000000AA">
            <w:pPr>
              <w:spacing w:after="80" w:before="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ΑΦΜ</w:t>
            </w:r>
          </w:p>
        </w:tc>
      </w:tr>
      <w:tr>
        <w:trPr>
          <w:cantSplit w:val="0"/>
          <w:trHeight w:val="170" w:hRule="atLeast"/>
          <w:tblHeader w:val="0"/>
        </w:trPr>
        <w:tc>
          <w:tcPr>
            <w:vAlign w:val="center"/>
          </w:tcPr>
          <w:p w:rsidR="00000000" w:rsidDel="00000000" w:rsidP="00000000" w:rsidRDefault="00000000" w:rsidRPr="00000000" w14:paraId="000000AB">
            <w:pPr>
              <w:spacing w:after="80" w:before="80" w:lineRule="auto"/>
              <w:jc w:val="center"/>
              <w:rPr>
                <w:rFonts w:ascii="Arial" w:cs="Arial" w:eastAsia="Arial" w:hAnsi="Arial"/>
                <w:sz w:val="20"/>
                <w:szCs w:val="20"/>
                <w:highlight w:val="magenta"/>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AC">
            <w:pPr>
              <w:spacing w:after="80" w:before="80" w:lineRule="auto"/>
              <w:jc w:val="center"/>
              <w:rPr>
                <w:rFonts w:ascii="Arial" w:cs="Arial" w:eastAsia="Arial" w:hAnsi="Arial"/>
                <w:sz w:val="20"/>
                <w:szCs w:val="20"/>
                <w:highlight w:val="magenta"/>
              </w:rPr>
            </w:pPr>
            <w:r w:rsidDel="00000000" w:rsidR="00000000" w:rsidRPr="00000000">
              <w:rPr>
                <w:rtl w:val="0"/>
              </w:rPr>
            </w:r>
          </w:p>
        </w:tc>
        <w:tc>
          <w:tcPr>
            <w:vAlign w:val="center"/>
          </w:tcPr>
          <w:p w:rsidR="00000000" w:rsidDel="00000000" w:rsidP="00000000" w:rsidRDefault="00000000" w:rsidRPr="00000000" w14:paraId="000000AD">
            <w:pPr>
              <w:spacing w:after="80" w:before="80" w:lineRule="auto"/>
              <w:jc w:val="center"/>
              <w:rPr>
                <w:rFonts w:ascii="Arial" w:cs="Arial" w:eastAsia="Arial" w:hAnsi="Arial"/>
                <w:sz w:val="20"/>
                <w:szCs w:val="20"/>
                <w:highlight w:val="magenta"/>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0AE">
            <w:pPr>
              <w:spacing w:after="80" w:before="8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0AF">
            <w:pPr>
              <w:spacing w:after="80" w:before="80"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B0">
            <w:pPr>
              <w:spacing w:after="80" w:before="80" w:lineRule="auto"/>
              <w:jc w:val="center"/>
              <w:rPr>
                <w:rFonts w:ascii="Arial" w:cs="Arial" w:eastAsia="Arial" w:hAnsi="Arial"/>
                <w:sz w:val="20"/>
                <w:szCs w:val="20"/>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0B1">
            <w:pPr>
              <w:spacing w:after="80" w:before="8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B2">
            <w:pPr>
              <w:spacing w:after="80" w:before="80" w:lineRule="auto"/>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B3">
            <w:pPr>
              <w:spacing w:after="80" w:before="80" w:lineRule="auto"/>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Γ.</w:t>
      </w:r>
      <w:r w:rsidDel="00000000" w:rsidR="00000000" w:rsidRPr="00000000">
        <w:rPr>
          <w:rFonts w:ascii="Arial" w:cs="Arial" w:eastAsia="Arial" w:hAnsi="Arial"/>
          <w:sz w:val="20"/>
          <w:szCs w:val="20"/>
          <w:rtl w:val="0"/>
        </w:rPr>
        <w:t xml:space="preserve"> H ενίσχυση ήσσονος σημασίας που πρόκειται να χορηγηθεί</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0"/>
          <w:szCs w:val="20"/>
          <w:vertAlign w:val="superscript"/>
          <w:rtl w:val="0"/>
        </w:rPr>
        <w:t xml:space="preserve"> </w:t>
      </w:r>
      <w:r w:rsidDel="00000000" w:rsidR="00000000" w:rsidRPr="00000000">
        <w:rPr>
          <w:rFonts w:ascii="Arial" w:cs="Arial" w:eastAsia="Arial" w:hAnsi="Arial"/>
          <w:sz w:val="20"/>
          <w:szCs w:val="20"/>
          <w:rtl w:val="0"/>
        </w:rPr>
        <w:t xml:space="preserve">στην ως άνω επιχείρηση</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Fonts w:ascii="Arial" w:cs="Arial" w:eastAsia="Arial" w:hAnsi="Arial"/>
          <w:sz w:val="20"/>
          <w:szCs w:val="20"/>
          <w:rtl w:val="0"/>
        </w:rPr>
        <w:t xml:space="preserve"> βάσει του Καν. (ΕΕ) 2023/2831(OJ L15.12.2023) αφορά σε δραστηριότητες της επιχείρησης που </w:t>
      </w:r>
      <w:r w:rsidDel="00000000" w:rsidR="00000000" w:rsidRPr="00000000">
        <w:rPr>
          <w:rFonts w:ascii="Arial" w:cs="Arial" w:eastAsia="Arial" w:hAnsi="Arial"/>
          <w:b w:val="1"/>
          <w:sz w:val="20"/>
          <w:szCs w:val="20"/>
          <w:rtl w:val="0"/>
        </w:rPr>
        <w:t xml:space="preserve">δεν</w:t>
      </w:r>
      <w:r w:rsidDel="00000000" w:rsidR="00000000" w:rsidRPr="00000000">
        <w:rPr>
          <w:rFonts w:ascii="Arial" w:cs="Arial" w:eastAsia="Arial" w:hAnsi="Arial"/>
          <w:sz w:val="20"/>
          <w:szCs w:val="20"/>
          <w:rtl w:val="0"/>
        </w:rPr>
        <w:t xml:space="preserve"> εμπίπτουν:</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Στην πρωτογενή παραγωγή προϊόντων αλιείας και της υδατοκαλλιέργειας</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στη μεταποίηση και εμπορία προϊόντων αλιείας και υδατοκαλλιέργειας</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εφόσον το ποσό της ενίσχυσης καθορίζεται με βάση την τιμή ή την ποσότητα των προϊόντων που αγοράζονται ή διατίθενται στην αγορά,</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στην πρωτογενή παραγωγή</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γεωργικών προϊόντων</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2"/>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στον τομέα της μεταποίησης</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3"/>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και της εμπορίας</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γεωργικών προϊόντων:</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όταν η ενίσχυση συνοδεύεται από την υποχρέωση απόδοσής της εν μέρει ή εξ ολοκλήρου σε πρωτογενείς παραγωγούς,</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ενισχύσεις για τις οποίες τίθεται ως όρος η χρήση εγχώριων αγαθών και υπηρεσιών αντί των εισαγόμενων.</w:t>
      </w:r>
    </w:p>
    <w:p w:rsidR="00000000" w:rsidDel="00000000" w:rsidP="00000000" w:rsidRDefault="00000000" w:rsidRPr="00000000" w14:paraId="000000C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Δ. </w:t>
      </w:r>
      <w:r w:rsidDel="00000000" w:rsidR="00000000" w:rsidRPr="00000000">
        <w:rPr>
          <w:rFonts w:ascii="Arial" w:cs="Arial" w:eastAsia="Arial" w:hAnsi="Arial"/>
          <w:i w:val="1"/>
          <w:color w:val="4bacc6"/>
          <w:sz w:val="20"/>
          <w:szCs w:val="20"/>
          <w:rtl w:val="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C8">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Η επιχείρηση, καθώς δραστηριοποιείται στον τομέα / στους τομείς </w:t>
      </w:r>
      <w:r w:rsidDel="00000000" w:rsidR="00000000" w:rsidRPr="00000000">
        <w:rPr>
          <w:rFonts w:ascii="Arial" w:cs="Arial" w:eastAsia="Arial" w:hAnsi="Arial"/>
          <w:i w:val="1"/>
          <w:color w:val="4bacc6"/>
          <w:sz w:val="20"/>
          <w:szCs w:val="20"/>
          <w:rtl w:val="0"/>
        </w:rPr>
        <w:t xml:space="preserve">…(συμπληρώνεται ο τομέας/τομείς)…</w:t>
      </w:r>
      <w:r w:rsidDel="00000000" w:rsidR="00000000" w:rsidRPr="00000000">
        <w:rPr>
          <w:rFonts w:ascii="Arial" w:cs="Arial" w:eastAsia="Arial" w:hAnsi="Arial"/>
          <w:sz w:val="20"/>
          <w:szCs w:val="20"/>
          <w:rtl w:val="0"/>
        </w:rPr>
        <w:t xml:space="preserve">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r w:rsidDel="00000000" w:rsidR="00000000" w:rsidRPr="00000000">
        <w:rPr>
          <w:rtl w:val="0"/>
        </w:rPr>
      </w:r>
    </w:p>
    <w:p w:rsidR="00000000" w:rsidDel="00000000" w:rsidP="00000000" w:rsidRDefault="00000000" w:rsidRPr="00000000" w14:paraId="000000C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A">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Ε.</w:t>
      </w:r>
      <w:r w:rsidDel="00000000" w:rsidR="00000000" w:rsidRPr="00000000">
        <w:rPr>
          <w:rFonts w:ascii="Arial" w:cs="Arial" w:eastAsia="Arial" w:hAnsi="Arial"/>
          <w:sz w:val="20"/>
          <w:szCs w:val="20"/>
          <w:rtl w:val="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rsidR="00000000" w:rsidDel="00000000" w:rsidP="00000000" w:rsidRDefault="00000000" w:rsidRPr="00000000" w14:paraId="000000CB">
      <w:pPr>
        <w:jc w:val="both"/>
        <w:rPr>
          <w:rFonts w:ascii="Arial" w:cs="Arial" w:eastAsia="Arial" w:hAnsi="Arial"/>
          <w:sz w:val="20"/>
          <w:szCs w:val="20"/>
        </w:rPr>
      </w:pPr>
      <w:r w:rsidDel="00000000" w:rsidR="00000000" w:rsidRPr="00000000">
        <w:rPr>
          <w:rtl w:val="0"/>
        </w:rPr>
      </w:r>
    </w:p>
    <w:tbl>
      <w:tblPr>
        <w:tblStyle w:val="Table4"/>
        <w:tblpPr w:leftFromText="180" w:rightFromText="180" w:topFromText="0" w:bottomFromText="0" w:vertAnchor="text" w:horzAnchor="text" w:tblpX="0" w:tblpY="0"/>
        <w:tblW w:w="105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
        <w:gridCol w:w="1486"/>
        <w:gridCol w:w="1891"/>
        <w:gridCol w:w="1485"/>
        <w:gridCol w:w="1215"/>
        <w:gridCol w:w="1214"/>
        <w:gridCol w:w="1351"/>
        <w:gridCol w:w="1350"/>
        <w:gridCol w:w="9"/>
        <w:tblGridChange w:id="0">
          <w:tblGrid>
            <w:gridCol w:w="539"/>
            <w:gridCol w:w="1486"/>
            <w:gridCol w:w="1891"/>
            <w:gridCol w:w="1485"/>
            <w:gridCol w:w="1215"/>
            <w:gridCol w:w="1214"/>
            <w:gridCol w:w="1351"/>
            <w:gridCol w:w="1350"/>
            <w:gridCol w:w="9"/>
          </w:tblGrid>
        </w:tblGridChange>
      </w:tblGrid>
      <w:tr>
        <w:trPr>
          <w:cantSplit w:val="0"/>
          <w:trHeight w:val="922" w:hRule="atLeast"/>
          <w:tblHeader w:val="0"/>
        </w:trPr>
        <w:tc>
          <w:tcPr>
            <w:gridSpan w:val="9"/>
          </w:tcPr>
          <w:p w:rsidR="00000000" w:rsidDel="00000000" w:rsidP="00000000" w:rsidRDefault="00000000" w:rsidRPr="00000000" w14:paraId="000000CC">
            <w:pPr>
              <w:spacing w:after="80" w:before="80" w:lineRule="auto"/>
              <w:jc w:val="center"/>
              <w:rPr>
                <w:rFonts w:ascii="Arial" w:cs="Arial" w:eastAsia="Arial" w:hAnsi="Arial"/>
                <w:b w:val="1"/>
                <w:strike w:val="1"/>
                <w:sz w:val="20"/>
                <w:szCs w:val="20"/>
              </w:rPr>
            </w:pPr>
            <w:r w:rsidDel="00000000" w:rsidR="00000000" w:rsidRPr="00000000">
              <w:rPr>
                <w:rFonts w:ascii="Arial" w:cs="Arial" w:eastAsia="Arial" w:hAnsi="Arial"/>
                <w:b w:val="1"/>
                <w:sz w:val="20"/>
                <w:szCs w:val="20"/>
                <w:rtl w:val="0"/>
              </w:rPr>
              <w:t xml:space="preserve">ΕΝΙΣΧΥΣΕΙΣ ΗΣΣΟΝΟΣ ΣΗΜΑΣΙΑΣ (DE MINIMIS) ΠΟΥ ΕΧΟΥΝ ΧΟΡΗΓΗΘΕΙ ΣΤΗΝ «ΕΠΙΧΕΙΡΗΣΗ»  </w:t>
            </w:r>
            <w:r w:rsidDel="00000000" w:rsidR="00000000" w:rsidRPr="00000000">
              <w:rPr>
                <w:rtl w:val="0"/>
              </w:rPr>
            </w:r>
          </w:p>
          <w:p w:rsidR="00000000" w:rsidDel="00000000" w:rsidP="00000000" w:rsidRDefault="00000000" w:rsidRPr="00000000" w14:paraId="000000CD">
            <w:pPr>
              <w:spacing w:after="80" w:before="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ΒΑΣΕΙ ΤΩΝ ΚΑΝ. (ΕΕ) 2023/2831, ΚΑΝ. (ΕΕ) 1407/2013, ΚΑΝ. (ΕΕ) 1408/2013 ΚΑΙ ΚΑΝ. (ΕΕ) 717/2014</w:t>
            </w:r>
          </w:p>
          <w:p w:rsidR="00000000" w:rsidDel="00000000" w:rsidP="00000000" w:rsidRDefault="00000000" w:rsidRPr="00000000" w14:paraId="000000CE">
            <w:pPr>
              <w:jc w:val="center"/>
              <w:rPr>
                <w:rFonts w:ascii="Arial" w:cs="Arial" w:eastAsia="Arial" w:hAnsi="Arial"/>
                <w:b w:val="1"/>
                <w:sz w:val="16"/>
                <w:szCs w:val="16"/>
              </w:rPr>
            </w:pPr>
            <w:r w:rsidDel="00000000" w:rsidR="00000000" w:rsidRPr="00000000">
              <w:rPr>
                <w:rFonts w:ascii="Arial" w:cs="Arial" w:eastAsia="Arial" w:hAnsi="Arial"/>
                <w:b w:val="1"/>
                <w:sz w:val="18"/>
                <w:szCs w:val="18"/>
                <w:rtl w:val="0"/>
              </w:rPr>
              <w:t xml:space="preserve">(αφορά τον/την δικαιούχο της ενίσχυσης και τις επιχειρήσεις που τυχόν συνιστούν «ενιαία επιχείρηση» με την έννοια του Κανονισμού 2023/2831)</w:t>
            </w:r>
            <w:r w:rsidDel="00000000" w:rsidR="00000000" w:rsidRPr="00000000">
              <w:rPr>
                <w:rtl w:val="0"/>
              </w:rPr>
            </w:r>
          </w:p>
        </w:tc>
      </w:tr>
      <w:tr>
        <w:trPr>
          <w:cantSplit w:val="0"/>
          <w:trHeight w:val="1139" w:hRule="atLeast"/>
          <w:tblHeader w:val="0"/>
        </w:trPr>
        <w:tc>
          <w:tcPr>
            <w:vAlign w:val="center"/>
          </w:tcPr>
          <w:p w:rsidR="00000000" w:rsidDel="00000000" w:rsidP="00000000" w:rsidRDefault="00000000" w:rsidRPr="00000000" w14:paraId="000000D7">
            <w:pPr>
              <w:spacing w:after="240" w:befor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α/α</w:t>
            </w:r>
          </w:p>
        </w:tc>
        <w:tc>
          <w:tcPr>
            <w:vAlign w:val="center"/>
          </w:tcPr>
          <w:p w:rsidR="00000000" w:rsidDel="00000000" w:rsidP="00000000" w:rsidRDefault="00000000" w:rsidRPr="00000000" w14:paraId="000000D8">
            <w:pPr>
              <w:spacing w:after="240" w:befor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ΕΠΩΝΥΜΙΑ &amp; ΑΦΜ ΔΙΚΑΙΟΥΧΟΥ</w:t>
            </w:r>
          </w:p>
        </w:tc>
        <w:tc>
          <w:tcPr>
            <w:vAlign w:val="center"/>
          </w:tcPr>
          <w:p w:rsidR="00000000" w:rsidDel="00000000" w:rsidP="00000000" w:rsidRDefault="00000000" w:rsidRPr="00000000" w14:paraId="000000D9">
            <w:pPr>
              <w:spacing w:after="240" w:befor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ΟΝΟΜΑΣΙΑ ΠΡΟΓΡΑΜΜΑΤΟΣ &amp; ΦΟΡΕΑΣ ΧΟΡΗΓΗΣΗΣ ΤΗΣ ΕΝΙΣΧΥΣΗΣ</w:t>
            </w:r>
          </w:p>
        </w:tc>
        <w:tc>
          <w:tcPr>
            <w:vAlign w:val="center"/>
          </w:tcPr>
          <w:p w:rsidR="00000000" w:rsidDel="00000000" w:rsidP="00000000" w:rsidRDefault="00000000" w:rsidRPr="00000000" w14:paraId="000000DA">
            <w:pPr>
              <w:spacing w:after="240" w:befor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ΕΦΑΡΜΟΣΤΕΟΣ ΚΑΝΟΝΙΣΜΟΣ DE MINIMIS</w:t>
            </w:r>
          </w:p>
        </w:tc>
        <w:tc>
          <w:tcPr>
            <w:vAlign w:val="center"/>
          </w:tcPr>
          <w:p w:rsidR="00000000" w:rsidDel="00000000" w:rsidP="00000000" w:rsidRDefault="00000000" w:rsidRPr="00000000" w14:paraId="000000DB">
            <w:pPr>
              <w:spacing w:after="240" w:befor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ΑΡΙΘ.ΠΡΩΤ. &amp; ΗΜ/ΝΙΑ ΕΓΚΡΙΤΙΚΗΣ ΑΠΟΦΑΣΗΣ</w:t>
            </w:r>
          </w:p>
        </w:tc>
        <w:tc>
          <w:tcPr>
            <w:vAlign w:val="center"/>
          </w:tcPr>
          <w:p w:rsidR="00000000" w:rsidDel="00000000" w:rsidP="00000000" w:rsidRDefault="00000000" w:rsidRPr="00000000" w14:paraId="000000DC">
            <w:pPr>
              <w:spacing w:after="240" w:befor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ΕΓΚΡΙΘΕΝ ΠΟΣΟ ΕΝΙΣΧΥΣΗΣ</w:t>
            </w:r>
          </w:p>
        </w:tc>
        <w:tc>
          <w:tcPr>
            <w:vAlign w:val="center"/>
          </w:tcPr>
          <w:p w:rsidR="00000000" w:rsidDel="00000000" w:rsidP="00000000" w:rsidRDefault="00000000" w:rsidRPr="00000000" w14:paraId="000000DD">
            <w:pPr>
              <w:spacing w:after="240" w:befor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ΚΑΤΑΒΛΗΘΕΝ ΠΟΣΟ ΕΝΙΣΧΥΣΗΣ</w:t>
            </w:r>
          </w:p>
        </w:tc>
        <w:tc>
          <w:tcPr>
            <w:vAlign w:val="center"/>
          </w:tcPr>
          <w:p w:rsidR="00000000" w:rsidDel="00000000" w:rsidP="00000000" w:rsidRDefault="00000000" w:rsidRPr="00000000" w14:paraId="000000DE">
            <w:pPr>
              <w:spacing w:after="240" w:befor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ΗΜΕΡΟΜΗΝΙΑ ΚΑΤΑΒΟΛΗΣ</w:t>
            </w:r>
          </w:p>
        </w:tc>
      </w:tr>
      <w:tr>
        <w:trPr>
          <w:cantSplit w:val="0"/>
          <w:trHeight w:val="465.9375" w:hRule="atLeast"/>
          <w:tblHeader w:val="0"/>
        </w:trPr>
        <w:tc>
          <w:tcPr/>
          <w:p w:rsidR="00000000" w:rsidDel="00000000" w:rsidP="00000000" w:rsidRDefault="00000000" w:rsidRPr="00000000" w14:paraId="000000DF">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E0">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E1">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E2">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E3">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E4">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E5">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E6">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E7">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E8">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E9">
            <w:pPr>
              <w:jc w:val="both"/>
              <w:rPr>
                <w:rFonts w:ascii="Arial" w:cs="Arial" w:eastAsia="Arial" w:hAnsi="Arial"/>
                <w:b w:val="1"/>
                <w:sz w:val="16"/>
                <w:szCs w:val="16"/>
              </w:rPr>
            </w:pPr>
            <w:r w:rsidDel="00000000" w:rsidR="00000000" w:rsidRPr="00000000">
              <w:rPr>
                <w:rtl w:val="0"/>
              </w:rPr>
            </w:r>
          </w:p>
        </w:tc>
      </w:tr>
      <w:tr>
        <w:trPr>
          <w:cantSplit w:val="0"/>
          <w:trHeight w:val="390.9375" w:hRule="atLeast"/>
          <w:tblHeader w:val="0"/>
        </w:trPr>
        <w:tc>
          <w:tcPr/>
          <w:p w:rsidR="00000000" w:rsidDel="00000000" w:rsidP="00000000" w:rsidRDefault="00000000" w:rsidRPr="00000000" w14:paraId="000000EA">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EB">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EC">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ED">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EE">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EF">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F0">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F1">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F2">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F3">
            <w:pPr>
              <w:jc w:val="both"/>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F4">
            <w:pPr>
              <w:jc w:val="both"/>
              <w:rPr>
                <w:rFonts w:ascii="Arial" w:cs="Arial" w:eastAsia="Arial" w:hAnsi="Arial"/>
                <w:b w:val="1"/>
                <w:sz w:val="16"/>
                <w:szCs w:val="16"/>
              </w:rPr>
            </w:pPr>
            <w:r w:rsidDel="00000000" w:rsidR="00000000" w:rsidRPr="00000000">
              <w:rPr>
                <w:rtl w:val="0"/>
              </w:rPr>
            </w:r>
          </w:p>
        </w:tc>
      </w:tr>
    </w:tbl>
    <w:p w:rsidR="00000000" w:rsidDel="00000000" w:rsidP="00000000" w:rsidRDefault="00000000" w:rsidRPr="00000000" w14:paraId="000000F5">
      <w:pPr>
        <w:jc w:val="both"/>
        <w:rPr>
          <w:rFonts w:ascii="Arial" w:cs="Arial" w:eastAsia="Arial" w:hAnsi="Arial"/>
          <w:i w:val="1"/>
          <w:color w:val="4bacc6"/>
          <w:sz w:val="20"/>
          <w:szCs w:val="20"/>
        </w:rPr>
      </w:pPr>
      <w:r w:rsidDel="00000000" w:rsidR="00000000" w:rsidRPr="00000000">
        <w:rPr>
          <w:rFonts w:ascii="Arial" w:cs="Arial" w:eastAsia="Arial" w:hAnsi="Arial"/>
          <w:i w:val="1"/>
          <w:color w:val="4bacc6"/>
          <w:sz w:val="20"/>
          <w:szCs w:val="20"/>
          <w:rtl w:val="0"/>
        </w:rPr>
        <w:t xml:space="preserve">*προσθέτονται σειρές στον πίνακα για όλες τις ενισχύσεις</w:t>
      </w:r>
    </w:p>
    <w:p w:rsidR="00000000" w:rsidDel="00000000" w:rsidP="00000000" w:rsidRDefault="00000000" w:rsidRPr="00000000" w14:paraId="000000F6">
      <w:pPr>
        <w:ind w:left="284" w:hanging="284"/>
        <w:jc w:val="both"/>
        <w:rPr>
          <w:rFonts w:ascii="Arial" w:cs="Arial" w:eastAsia="Arial" w:hAnsi="Arial"/>
          <w:i w:val="1"/>
          <w:color w:val="4bacc6"/>
          <w:sz w:val="20"/>
          <w:szCs w:val="20"/>
        </w:rPr>
      </w:pPr>
      <w:r w:rsidDel="00000000" w:rsidR="00000000" w:rsidRPr="00000000">
        <w:rPr>
          <w:rtl w:val="0"/>
        </w:rPr>
      </w:r>
    </w:p>
    <w:p w:rsidR="00000000" w:rsidDel="00000000" w:rsidP="00000000" w:rsidRDefault="00000000" w:rsidRPr="00000000" w14:paraId="000000F7">
      <w:pPr>
        <w:ind w:left="284" w:hanging="284"/>
        <w:jc w:val="both"/>
        <w:rPr>
          <w:strike w:val="1"/>
        </w:rPr>
      </w:pPr>
      <w:r w:rsidDel="00000000" w:rsidR="00000000" w:rsidRPr="00000000">
        <w:rPr>
          <w:rFonts w:ascii="Arial" w:cs="Arial" w:eastAsia="Arial" w:hAnsi="Arial"/>
          <w:b w:val="1"/>
          <w:sz w:val="20"/>
          <w:szCs w:val="20"/>
          <w:rtl w:val="0"/>
        </w:rPr>
        <w:t xml:space="preserve">ΣΤ.</w:t>
      </w:r>
      <w:r w:rsidDel="00000000" w:rsidR="00000000" w:rsidRPr="00000000">
        <w:rPr>
          <w:rFonts w:ascii="Arial" w:cs="Arial" w:eastAsia="Arial" w:hAnsi="Arial"/>
          <w:sz w:val="20"/>
          <w:szCs w:val="20"/>
          <w:rtl w:val="0"/>
        </w:rPr>
        <w:t xml:space="preserve"> Η ενίσχυση ήσσονος σημασίας που πρόκειται να μου χορηγηθεί, βάσει του εν λόγω Κανονισμού Ήσσονος Σημασίας …… </w:t>
      </w:r>
      <w:r w:rsidDel="00000000" w:rsidR="00000000" w:rsidRPr="00000000">
        <w:rPr>
          <w:rFonts w:ascii="Arial" w:cs="Arial" w:eastAsia="Arial" w:hAnsi="Arial"/>
          <w:i w:val="1"/>
          <w:color w:val="4bacc6"/>
          <w:sz w:val="20"/>
          <w:szCs w:val="20"/>
          <w:rtl w:val="0"/>
        </w:rPr>
        <w:t xml:space="preserve">(αναφέρεται ο Καν. deminimis)</w:t>
      </w:r>
      <w:r w:rsidDel="00000000" w:rsidR="00000000" w:rsidRPr="00000000">
        <w:rPr>
          <w:rFonts w:ascii="Arial" w:cs="Arial" w:eastAsia="Arial" w:hAnsi="Arial"/>
          <w:sz w:val="20"/>
          <w:szCs w:val="20"/>
          <w:rtl w:val="0"/>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Del="00000000" w:rsidR="00000000" w:rsidRPr="00000000">
        <w:rPr>
          <w:rFonts w:ascii="Arial" w:cs="Arial" w:eastAsia="Arial" w:hAnsi="Arial"/>
          <w:b w:val="1"/>
          <w:sz w:val="20"/>
          <w:szCs w:val="20"/>
          <w:rtl w:val="0"/>
        </w:rPr>
        <w:t xml:space="preserve">300.000 ευρώ</w:t>
      </w:r>
      <w:r w:rsidDel="00000000" w:rsidR="00000000" w:rsidRPr="00000000">
        <w:rPr>
          <w:rFonts w:ascii="Arial" w:cs="Arial" w:eastAsia="Arial" w:hAnsi="Arial"/>
          <w:sz w:val="20"/>
          <w:szCs w:val="20"/>
          <w:rtl w:val="0"/>
        </w:rPr>
        <w:t xml:space="preserve"> σε περίοδο τριών ετών από την αίτηση (υπολογιζόμενα σε κυλιόμενη ημερολογιακή βάση). </w:t>
      </w:r>
      <w:r w:rsidDel="00000000" w:rsidR="00000000" w:rsidRPr="00000000">
        <w:rPr>
          <w:rtl w:val="0"/>
        </w:rPr>
      </w:r>
    </w:p>
    <w:p w:rsidR="00000000" w:rsidDel="00000000" w:rsidP="00000000" w:rsidRDefault="00000000" w:rsidRPr="00000000" w14:paraId="000000F8">
      <w:pPr>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F9">
      <w:pPr>
        <w:ind w:left="284" w:hanging="28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Ζ</w:t>
      </w:r>
      <w:r w:rsidDel="00000000" w:rsidR="00000000" w:rsidRPr="00000000">
        <w:rPr>
          <w:rFonts w:ascii="Arial" w:cs="Arial" w:eastAsia="Arial" w:hAnsi="Arial"/>
          <w:sz w:val="20"/>
          <w:szCs w:val="20"/>
          <w:rtl w:val="0"/>
        </w:rPr>
        <w:t xml:space="preserve">.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000000" w:rsidDel="00000000" w:rsidP="00000000" w:rsidRDefault="00000000" w:rsidRPr="00000000" w14:paraId="000000F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ind w:left="284" w:hanging="28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Η. </w:t>
      </w:r>
      <w:r w:rsidDel="00000000" w:rsidR="00000000" w:rsidRPr="00000000">
        <w:rPr>
          <w:rFonts w:ascii="Arial" w:cs="Arial" w:eastAsia="Arial" w:hAnsi="Arial"/>
          <w:sz w:val="20"/>
          <w:szCs w:val="20"/>
          <w:rtl w:val="0"/>
        </w:rPr>
        <w:t xml:space="preserve">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000000" w:rsidDel="00000000" w:rsidP="00000000" w:rsidRDefault="00000000" w:rsidRPr="00000000" w14:paraId="000000FC">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D">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Ημερομηνία:      ……/……/…………..</w:t>
      </w:r>
    </w:p>
    <w:p w:rsidR="00000000" w:rsidDel="00000000" w:rsidP="00000000" w:rsidRDefault="00000000" w:rsidRPr="00000000" w14:paraId="000000FE">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F">
      <w:pPr>
        <w:ind w:left="72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Ο – Η Δηλ.</w:t>
      </w:r>
    </w:p>
    <w:p w:rsidR="00000000" w:rsidDel="00000000" w:rsidP="00000000" w:rsidRDefault="00000000" w:rsidRPr="00000000" w14:paraId="00000100">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1">
      <w:pPr>
        <w:ind w:left="72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(Υπογραφή)</w:t>
      </w:r>
    </w:p>
    <w:sectPr>
      <w:footerReference r:id="rId9" w:type="default"/>
      <w:pgSz w:h="16838" w:w="11906" w:orient="portrait"/>
      <w:pgMar w:bottom="1276" w:top="568" w:left="851"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Arial Unicode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https://eur-lex.europa.eu/legal-content/EL/TXT/HTML/?uri=OJ:L_202302831&amp;qid=1703674493315#d1e472-1-1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Αναγράφεται από τον ενδιαφερόμενο πολίτη ή Αρχή ή η Υπηρεσία του δημόσιου τομέα, που απευθύνεται η αίτηση.</w:t>
      </w:r>
      <w:r w:rsidDel="00000000" w:rsidR="00000000" w:rsidRPr="00000000">
        <w:rPr>
          <w:rtl w:val="0"/>
        </w:rPr>
      </w:r>
    </w:p>
  </w:footnote>
  <w:footnote w:id="2">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Αναγράφεται ολογράφως.</w:t>
      </w:r>
      <w:r w:rsidDel="00000000" w:rsidR="00000000" w:rsidRPr="00000000">
        <w:rPr>
          <w:rtl w:val="0"/>
        </w:rPr>
      </w:r>
    </w:p>
  </w:footnote>
  <w:footnote w:id="3">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Del="00000000" w:rsidR="00000000" w:rsidRPr="00000000">
        <w:rPr>
          <w:rtl w:val="0"/>
        </w:rPr>
      </w:r>
    </w:p>
  </w:footnote>
  <w:footnote w:id="4">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Στην «ενιαία επιχείρηση» περιλαμβάνονται όλες οι επιχειρήσεις που έχουν τουλάχιστον μία από τις ακόλουθες σχέσεις μεταξύ τους:</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85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α) μια επιχείρηση κατέχει την πλειοψηφία των δικαιωμάτων ψήφου των μετόχων ή των εταίρων άλλης επιχείρησης˙</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85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85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85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r w:rsidDel="00000000" w:rsidR="00000000" w:rsidRPr="00000000">
        <w:rPr>
          <w:rtl w:val="0"/>
        </w:rPr>
      </w:r>
    </w:p>
  </w:footnote>
  <w:footnote w:id="5">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6">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sidDel="00000000" w:rsidR="00000000" w:rsidRPr="00000000">
        <w:rPr>
          <w:rtl w:val="0"/>
        </w:rPr>
      </w:r>
    </w:p>
  </w:footnote>
  <w:footnote w:id="7">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r w:rsidDel="00000000" w:rsidR="00000000" w:rsidRPr="00000000">
        <w:rPr>
          <w:rtl w:val="0"/>
        </w:rPr>
      </w:r>
    </w:p>
  </w:footnote>
  <w:footnote w:id="8">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Ως προϊόντα αλιείας και υδατοκαλλιέργειας νοούνται τα προϊόντα που ορίζονται στο άρθρο 5 στοιχεία α) και β) του κανονισμού (ΕΕ) 1379/2013.</w:t>
      </w:r>
      <w:r w:rsidDel="00000000" w:rsidR="00000000" w:rsidRPr="00000000">
        <w:rPr>
          <w:rtl w:val="0"/>
        </w:rPr>
      </w:r>
    </w:p>
  </w:footnote>
  <w:footnote w:id="9">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0">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Ως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sidDel="00000000" w:rsidR="00000000" w:rsidRPr="00000000">
        <w:rPr>
          <w:rtl w:val="0"/>
        </w:rPr>
      </w:r>
    </w:p>
  </w:footnote>
  <w:footnote w:id="11">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r w:rsidDel="00000000" w:rsidR="00000000" w:rsidRPr="00000000">
        <w:rPr>
          <w:rtl w:val="0"/>
        </w:rPr>
      </w:r>
    </w:p>
  </w:footnote>
  <w:footnote w:id="12">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Del="00000000" w:rsidR="00000000" w:rsidRPr="00000000">
        <w:rPr>
          <w:rtl w:val="0"/>
        </w:rPr>
      </w:r>
    </w:p>
  </w:footnote>
  <w:footnote w:id="13">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Del="00000000" w:rsidR="00000000" w:rsidRPr="00000000">
        <w:rPr>
          <w:rtl w:val="0"/>
        </w:rPr>
      </w:r>
    </w:p>
  </w:footnote>
  <w:footnote w:id="14">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480" w:hanging="360"/>
      </w:pPr>
      <w:rPr/>
    </w:lvl>
    <w:lvl w:ilvl="1">
      <w:start w:val="1"/>
      <w:numFmt w:val="lowerLetter"/>
      <w:lvlText w:val="%2."/>
      <w:lvlJc w:val="left"/>
      <w:pPr>
        <w:ind w:left="2200" w:hanging="360"/>
      </w:pPr>
      <w:rPr/>
    </w:lvl>
    <w:lvl w:ilvl="2">
      <w:start w:val="1"/>
      <w:numFmt w:val="lowerRoman"/>
      <w:lvlText w:val="%3."/>
      <w:lvlJc w:val="right"/>
      <w:pPr>
        <w:ind w:left="2920" w:hanging="180"/>
      </w:pPr>
      <w:rPr/>
    </w:lvl>
    <w:lvl w:ilvl="3">
      <w:start w:val="1"/>
      <w:numFmt w:val="decimal"/>
      <w:lvlText w:val="%4."/>
      <w:lvlJc w:val="left"/>
      <w:pPr>
        <w:ind w:left="3640" w:hanging="360"/>
      </w:pPr>
      <w:rPr/>
    </w:lvl>
    <w:lvl w:ilvl="4">
      <w:start w:val="1"/>
      <w:numFmt w:val="lowerLetter"/>
      <w:lvlText w:val="%5."/>
      <w:lvlJc w:val="left"/>
      <w:pPr>
        <w:ind w:left="4360" w:hanging="360"/>
      </w:pPr>
      <w:rPr/>
    </w:lvl>
    <w:lvl w:ilvl="5">
      <w:start w:val="1"/>
      <w:numFmt w:val="lowerRoman"/>
      <w:lvlText w:val="%6."/>
      <w:lvlJc w:val="right"/>
      <w:pPr>
        <w:ind w:left="5080" w:hanging="180"/>
      </w:pPr>
      <w:rPr/>
    </w:lvl>
    <w:lvl w:ilvl="6">
      <w:start w:val="1"/>
      <w:numFmt w:val="decimal"/>
      <w:lvlText w:val="%7."/>
      <w:lvlJc w:val="left"/>
      <w:pPr>
        <w:ind w:left="5800" w:hanging="360"/>
      </w:pPr>
      <w:rPr/>
    </w:lvl>
    <w:lvl w:ilvl="7">
      <w:start w:val="1"/>
      <w:numFmt w:val="lowerLetter"/>
      <w:lvlText w:val="%8."/>
      <w:lvlJc w:val="left"/>
      <w:pPr>
        <w:ind w:left="6520" w:hanging="360"/>
      </w:pPr>
      <w:rPr/>
    </w:lvl>
    <w:lvl w:ilvl="8">
      <w:start w:val="1"/>
      <w:numFmt w:val="lowerRoman"/>
      <w:lvlText w:val="%9."/>
      <w:lvlJc w:val="right"/>
      <w:pPr>
        <w:ind w:left="7240" w:hanging="180"/>
      </w:pPr>
      <w:rPr/>
    </w:lvl>
  </w:abstractNum>
  <w:abstractNum w:abstractNumId="3">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62224"/>
    <w:rPr>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Dapanes" w:customStyle="1">
    <w:name w:val="Dapanes"/>
    <w:basedOn w:val="a"/>
    <w:rsid w:val="00262224"/>
    <w:pPr>
      <w:keepNext w:val="1"/>
      <w:keepLines w:val="1"/>
      <w:widowControl w:val="0"/>
      <w:overflowPunct w:val="0"/>
      <w:autoSpaceDE w:val="0"/>
      <w:autoSpaceDN w:val="0"/>
      <w:adjustRightInd w:val="0"/>
      <w:jc w:val="both"/>
      <w:textAlignment w:val="baseline"/>
    </w:pPr>
    <w:rPr>
      <w:rFonts w:ascii="Arial" w:hAnsi="Arial"/>
      <w:b w:val="1"/>
      <w:sz w:val="20"/>
      <w:szCs w:val="20"/>
      <w:lang w:eastAsia="en-US"/>
    </w:rPr>
  </w:style>
  <w:style w:type="table" w:styleId="a3">
    <w:name w:val="Table Grid"/>
    <w:basedOn w:val="a1"/>
    <w:rsid w:val="002622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4">
    <w:name w:val="Strong"/>
    <w:qFormat w:val="1"/>
    <w:rsid w:val="00262224"/>
    <w:rPr>
      <w:b w:val="1"/>
      <w:bCs w:val="1"/>
      <w:sz w:val="24"/>
      <w:szCs w:val="24"/>
      <w:lang w:bidi="ar-SA" w:eastAsia="en-GB" w:val="en-GB"/>
    </w:rPr>
  </w:style>
  <w:style w:type="paragraph" w:styleId="2">
    <w:name w:val="List Number 2"/>
    <w:basedOn w:val="a"/>
    <w:rsid w:val="00262224"/>
    <w:pPr>
      <w:numPr>
        <w:numId w:val="1"/>
      </w:numPr>
      <w:spacing w:after="240"/>
      <w:jc w:val="both"/>
    </w:pPr>
    <w:rPr>
      <w:lang w:eastAsia="en-GB" w:val="en-GB"/>
    </w:rPr>
  </w:style>
  <w:style w:type="paragraph" w:styleId="ListNumber2Level2" w:customStyle="1">
    <w:name w:val="List Number 2 (Level 2)"/>
    <w:basedOn w:val="a"/>
    <w:rsid w:val="00262224"/>
    <w:pPr>
      <w:numPr>
        <w:ilvl w:val="1"/>
        <w:numId w:val="1"/>
      </w:numPr>
      <w:spacing w:after="240"/>
      <w:jc w:val="both"/>
    </w:pPr>
    <w:rPr>
      <w:lang w:eastAsia="en-GB" w:val="en-GB"/>
    </w:rPr>
  </w:style>
  <w:style w:type="paragraph" w:styleId="ListNumber2Level3" w:customStyle="1">
    <w:name w:val="List Number 2 (Level 3)"/>
    <w:basedOn w:val="a"/>
    <w:rsid w:val="00262224"/>
    <w:pPr>
      <w:numPr>
        <w:ilvl w:val="2"/>
        <w:numId w:val="1"/>
      </w:numPr>
      <w:spacing w:after="240"/>
      <w:jc w:val="both"/>
    </w:pPr>
    <w:rPr>
      <w:lang w:eastAsia="en-GB" w:val="en-GB"/>
    </w:rPr>
  </w:style>
  <w:style w:type="paragraph" w:styleId="1" w:customStyle="1">
    <w:name w:val="1"/>
    <w:basedOn w:val="a"/>
    <w:rsid w:val="00262224"/>
    <w:pPr>
      <w:numPr>
        <w:ilvl w:val="3"/>
        <w:numId w:val="1"/>
      </w:numPr>
      <w:spacing w:after="240"/>
      <w:ind w:left="3901" w:hanging="703"/>
      <w:jc w:val="both"/>
    </w:pPr>
    <w:rPr>
      <w:lang w:eastAsia="en-GB" w:val="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styleId="CharChar" w:customStyle="1">
    <w:name w:val="Char Char"/>
    <w:basedOn w:val="a"/>
    <w:rsid w:val="00CB1C39"/>
    <w:pPr>
      <w:tabs>
        <w:tab w:val="num" w:pos="3912"/>
      </w:tabs>
      <w:spacing w:after="240"/>
      <w:ind w:left="3901" w:hanging="703"/>
      <w:jc w:val="both"/>
    </w:pPr>
    <w:rPr>
      <w:lang w:eastAsia="en-GB" w:val="en-GB"/>
    </w:rPr>
  </w:style>
  <w:style w:type="paragraph" w:styleId="a5">
    <w:name w:val="footnote text"/>
    <w:basedOn w:val="a"/>
    <w:semiHidden w:val="1"/>
    <w:rsid w:val="0003548C"/>
    <w:pPr>
      <w:spacing w:after="240"/>
      <w:ind w:left="357" w:hanging="357"/>
      <w:jc w:val="both"/>
    </w:pPr>
    <w:rPr>
      <w:sz w:val="20"/>
      <w:szCs w:val="20"/>
      <w:lang w:eastAsia="en-US"/>
    </w:rPr>
  </w:style>
  <w:style w:type="character" w:styleId="a6">
    <w:name w:val="footnote reference"/>
    <w:semiHidden w:val="1"/>
    <w:rsid w:val="0003548C"/>
    <w:rPr>
      <w:sz w:val="24"/>
      <w:szCs w:val="24"/>
      <w:vertAlign w:val="superscript"/>
      <w:lang w:bidi="ar-SA" w:eastAsia="en-GB" w:val="en-GB"/>
    </w:rPr>
  </w:style>
  <w:style w:type="paragraph" w:styleId="CharCharCharCharCharCharCharCharChar" w:customStyle="1">
    <w:name w:val="Char Char Char Char Char Char Char Char Char"/>
    <w:basedOn w:val="a"/>
    <w:rsid w:val="00365496"/>
    <w:pPr>
      <w:tabs>
        <w:tab w:val="num" w:pos="3912"/>
      </w:tabs>
      <w:spacing w:after="240"/>
      <w:ind w:left="3901" w:hanging="703"/>
      <w:jc w:val="both"/>
    </w:pPr>
    <w:rPr>
      <w:lang w:eastAsia="en-GB" w:val="en-GB"/>
    </w:rPr>
  </w:style>
  <w:style w:type="paragraph" w:styleId="a7">
    <w:name w:val="header"/>
    <w:basedOn w:val="a"/>
    <w:link w:val="Char"/>
    <w:uiPriority w:val="99"/>
    <w:semiHidden w:val="1"/>
    <w:unhideWhenUsed w:val="1"/>
    <w:rsid w:val="00F44AE2"/>
    <w:pPr>
      <w:tabs>
        <w:tab w:val="center" w:pos="4153"/>
        <w:tab w:val="right" w:pos="8306"/>
      </w:tabs>
    </w:pPr>
  </w:style>
  <w:style w:type="character" w:styleId="Char" w:customStyle="1">
    <w:name w:val="Κεφαλίδα Char"/>
    <w:basedOn w:val="a0"/>
    <w:link w:val="a7"/>
    <w:uiPriority w:val="99"/>
    <w:semiHidden w:val="1"/>
    <w:rsid w:val="00F44AE2"/>
  </w:style>
  <w:style w:type="paragraph" w:styleId="a8">
    <w:name w:val="footer"/>
    <w:basedOn w:val="a"/>
    <w:link w:val="Char0"/>
    <w:uiPriority w:val="99"/>
    <w:unhideWhenUsed w:val="1"/>
    <w:rsid w:val="00F44AE2"/>
    <w:pPr>
      <w:tabs>
        <w:tab w:val="center" w:pos="4153"/>
        <w:tab w:val="right" w:pos="8306"/>
      </w:tabs>
    </w:pPr>
  </w:style>
  <w:style w:type="character" w:styleId="Char0" w:customStyle="1">
    <w:name w:val="Υποσέλιδο Char"/>
    <w:basedOn w:val="a0"/>
    <w:link w:val="a8"/>
    <w:uiPriority w:val="99"/>
    <w:rsid w:val="00F44AE2"/>
  </w:style>
  <w:style w:type="paragraph" w:styleId="a9">
    <w:name w:val="endnote text"/>
    <w:basedOn w:val="a"/>
    <w:link w:val="Char1"/>
    <w:uiPriority w:val="99"/>
    <w:unhideWhenUsed w:val="1"/>
    <w:rsid w:val="007D4E9C"/>
    <w:rPr>
      <w:sz w:val="20"/>
      <w:szCs w:val="20"/>
    </w:rPr>
  </w:style>
  <w:style w:type="character" w:styleId="Char1" w:customStyle="1">
    <w:name w:val="Κείμενο σημείωσης τέλους Char"/>
    <w:basedOn w:val="a0"/>
    <w:link w:val="a9"/>
    <w:uiPriority w:val="99"/>
    <w:rsid w:val="007D4E9C"/>
  </w:style>
  <w:style w:type="character" w:styleId="aa">
    <w:name w:val="endnote reference"/>
    <w:uiPriority w:val="99"/>
    <w:semiHidden w:val="1"/>
    <w:unhideWhenUsed w:val="1"/>
    <w:rsid w:val="007D4E9C"/>
    <w:rPr>
      <w:sz w:val="24"/>
      <w:szCs w:val="24"/>
      <w:vertAlign w:val="superscript"/>
      <w:lang w:bidi="ar-SA" w:eastAsia="en-GB" w:val="en-GB"/>
    </w:rPr>
  </w:style>
  <w:style w:type="paragraph" w:styleId="ab">
    <w:name w:val="Balloon Text"/>
    <w:basedOn w:val="a"/>
    <w:link w:val="Char2"/>
    <w:uiPriority w:val="99"/>
    <w:semiHidden w:val="1"/>
    <w:unhideWhenUsed w:val="1"/>
    <w:rsid w:val="00054DB6"/>
    <w:rPr>
      <w:rFonts w:ascii="Tahoma" w:cs="Tahoma" w:hAnsi="Tahoma"/>
      <w:sz w:val="16"/>
      <w:szCs w:val="16"/>
    </w:rPr>
  </w:style>
  <w:style w:type="character" w:styleId="Char2" w:customStyle="1">
    <w:name w:val="Κείμενο πλαισίου Char"/>
    <w:basedOn w:val="a0"/>
    <w:link w:val="ab"/>
    <w:uiPriority w:val="99"/>
    <w:semiHidden w:val="1"/>
    <w:rsid w:val="00054DB6"/>
    <w:rPr>
      <w:rFonts w:ascii="Tahoma" w:cs="Tahoma" w:hAnsi="Tahoma"/>
      <w:sz w:val="16"/>
      <w:szCs w:val="16"/>
    </w:rPr>
  </w:style>
  <w:style w:type="paragraph" w:styleId="ac">
    <w:name w:val="List Paragraph"/>
    <w:basedOn w:val="a"/>
    <w:uiPriority w:val="34"/>
    <w:qFormat w:val="1"/>
    <w:rsid w:val="00054DB6"/>
    <w:pPr>
      <w:ind w:left="720"/>
      <w:contextualSpacing w:val="1"/>
    </w:pPr>
  </w:style>
  <w:style w:type="character" w:styleId="ad">
    <w:name w:val="annotation reference"/>
    <w:basedOn w:val="a0"/>
    <w:uiPriority w:val="99"/>
    <w:semiHidden w:val="1"/>
    <w:unhideWhenUsed w:val="1"/>
    <w:rsid w:val="00117887"/>
    <w:rPr>
      <w:sz w:val="16"/>
      <w:szCs w:val="16"/>
    </w:rPr>
  </w:style>
  <w:style w:type="paragraph" w:styleId="ae">
    <w:name w:val="annotation text"/>
    <w:basedOn w:val="a"/>
    <w:link w:val="Char3"/>
    <w:uiPriority w:val="99"/>
    <w:semiHidden w:val="1"/>
    <w:unhideWhenUsed w:val="1"/>
    <w:rsid w:val="00117887"/>
    <w:rPr>
      <w:sz w:val="20"/>
      <w:szCs w:val="20"/>
    </w:rPr>
  </w:style>
  <w:style w:type="character" w:styleId="Char3" w:customStyle="1">
    <w:name w:val="Κείμενο σχολίου Char"/>
    <w:basedOn w:val="a0"/>
    <w:link w:val="ae"/>
    <w:uiPriority w:val="99"/>
    <w:semiHidden w:val="1"/>
    <w:rsid w:val="00117887"/>
  </w:style>
  <w:style w:type="paragraph" w:styleId="af">
    <w:name w:val="annotation subject"/>
    <w:basedOn w:val="ae"/>
    <w:next w:val="ae"/>
    <w:link w:val="Char4"/>
    <w:uiPriority w:val="99"/>
    <w:semiHidden w:val="1"/>
    <w:unhideWhenUsed w:val="1"/>
    <w:rsid w:val="00117887"/>
    <w:rPr>
      <w:b w:val="1"/>
      <w:bCs w:val="1"/>
    </w:rPr>
  </w:style>
  <w:style w:type="character" w:styleId="Char4" w:customStyle="1">
    <w:name w:val="Θέμα σχολίου Char"/>
    <w:basedOn w:val="Char3"/>
    <w:link w:val="af"/>
    <w:uiPriority w:val="99"/>
    <w:semiHidden w:val="1"/>
    <w:rsid w:val="00117887"/>
    <w:rPr>
      <w:b w:val="1"/>
      <w:bCs w:val="1"/>
    </w:rPr>
  </w:style>
  <w:style w:type="table" w:styleId="10" w:customStyle="1">
    <w:name w:val="Πλέγμα πίνακα1"/>
    <w:basedOn w:val="a1"/>
    <w:next w:val="a3"/>
    <w:uiPriority w:val="59"/>
    <w:rsid w:val="00F80454"/>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name w:val="Revision"/>
    <w:hidden w:val="1"/>
    <w:uiPriority w:val="99"/>
    <w:semiHidden w:val="1"/>
    <w:rsid w:val="007566B2"/>
    <w:rPr>
      <w:sz w:val="24"/>
      <w:szCs w:val="24"/>
    </w:rPr>
  </w:style>
  <w:style w:type="character" w:styleId="-">
    <w:name w:val="Hyperlink"/>
    <w:basedOn w:val="a0"/>
    <w:uiPriority w:val="99"/>
    <w:unhideWhenUsed w:val="1"/>
    <w:rsid w:val="00A500FA"/>
    <w:rPr>
      <w:color w:val="0000ff" w:themeColor="hyperlink"/>
      <w:u w:val="single"/>
    </w:rPr>
  </w:style>
  <w:style w:type="character" w:styleId="UnresolvedMention" w:customStyle="1">
    <w:name w:val="Unresolved Mention"/>
    <w:basedOn w:val="a0"/>
    <w:uiPriority w:val="99"/>
    <w:semiHidden w:val="1"/>
    <w:unhideWhenUsed w:val="1"/>
    <w:rsid w:val="00A500FA"/>
    <w:rPr>
      <w:color w:val="605e5c"/>
      <w:shd w:color="auto" w:fill="e1dfdd" w:val="clear"/>
    </w:rPr>
  </w:style>
  <w:style w:type="character" w:styleId="-0">
    <w:name w:val="FollowedHyperlink"/>
    <w:basedOn w:val="a0"/>
    <w:uiPriority w:val="99"/>
    <w:semiHidden w:val="1"/>
    <w:unhideWhenUsed w:val="1"/>
    <w:rsid w:val="00A500FA"/>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d1e472-1-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U1HsDRmJTCzUM4nE0fMDXHqLg==">CgMxLjAaJAoBMBIfCh0IB0IZCgVBcmlhbBIQQXJpYWwgVW5pY29kZSBNUzIIaC5namRneHM4AHIhMWc5Qm50YXl0ZXBCMnU1Wmd4ZEQwb01ibmNqT1ktZTh0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2024-11-13T09:42:00Z</dcterms:created>
  <dc:creator>Apostolis</dc:creator>
</cp:coreProperties>
</file>